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0722F" w14:textId="4FE0415F" w:rsidR="00403260" w:rsidRPr="004D2BE4" w:rsidRDefault="00403260" w:rsidP="0040326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2BE4">
        <w:rPr>
          <w:rFonts w:ascii="Times New Roman" w:hAnsi="Times New Roman" w:cs="Times New Roman"/>
          <w:b/>
          <w:bCs/>
          <w:sz w:val="22"/>
          <w:szCs w:val="22"/>
        </w:rPr>
        <w:t>Tabela uwag do projektu rozporządzenia M</w:t>
      </w:r>
      <w:r w:rsidR="00A91BEE" w:rsidRPr="004D2BE4">
        <w:rPr>
          <w:rFonts w:ascii="Times New Roman" w:hAnsi="Times New Roman" w:cs="Times New Roman"/>
          <w:b/>
          <w:bCs/>
          <w:sz w:val="22"/>
          <w:szCs w:val="22"/>
        </w:rPr>
        <w:t xml:space="preserve">inistra </w:t>
      </w:r>
      <w:r w:rsidRPr="004D2BE4">
        <w:rPr>
          <w:rFonts w:ascii="Times New Roman" w:hAnsi="Times New Roman" w:cs="Times New Roman"/>
          <w:b/>
          <w:bCs/>
          <w:sz w:val="22"/>
          <w:szCs w:val="22"/>
        </w:rPr>
        <w:t>S</w:t>
      </w:r>
      <w:r w:rsidR="00A91BEE" w:rsidRPr="004D2BE4">
        <w:rPr>
          <w:rFonts w:ascii="Times New Roman" w:hAnsi="Times New Roman" w:cs="Times New Roman"/>
          <w:b/>
          <w:bCs/>
          <w:sz w:val="22"/>
          <w:szCs w:val="22"/>
        </w:rPr>
        <w:t>prawiedliwości</w:t>
      </w:r>
      <w:r w:rsidRPr="004D2BE4">
        <w:rPr>
          <w:rFonts w:ascii="Times New Roman" w:hAnsi="Times New Roman" w:cs="Times New Roman"/>
          <w:b/>
          <w:bCs/>
          <w:sz w:val="22"/>
          <w:szCs w:val="22"/>
        </w:rPr>
        <w:t xml:space="preserve"> w sprawie określenia wzoru identyfikatora komornika sądowego (B866)</w:t>
      </w:r>
    </w:p>
    <w:tbl>
      <w:tblPr>
        <w:tblStyle w:val="Tabela-Siatka"/>
        <w:tblW w:w="14230" w:type="dxa"/>
        <w:tblLook w:val="04A0" w:firstRow="1" w:lastRow="0" w:firstColumn="1" w:lastColumn="0" w:noHBand="0" w:noVBand="1"/>
      </w:tblPr>
      <w:tblGrid>
        <w:gridCol w:w="562"/>
        <w:gridCol w:w="2998"/>
        <w:gridCol w:w="1685"/>
        <w:gridCol w:w="4200"/>
        <w:gridCol w:w="4785"/>
      </w:tblGrid>
      <w:tr w:rsidR="00403260" w:rsidRPr="004D2BE4" w14:paraId="22C20B13" w14:textId="77777777" w:rsidTr="003B3E8A">
        <w:tc>
          <w:tcPr>
            <w:tcW w:w="562" w:type="dxa"/>
            <w:shd w:val="clear" w:color="auto" w:fill="B3E5A1" w:themeFill="accent6" w:themeFillTint="66"/>
          </w:tcPr>
          <w:p w14:paraId="600935BC" w14:textId="77777777" w:rsidR="00403260" w:rsidRPr="004D2BE4" w:rsidRDefault="00403260" w:rsidP="00A14EB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98" w:type="dxa"/>
            <w:shd w:val="clear" w:color="auto" w:fill="B3E5A1" w:themeFill="accent6" w:themeFillTint="66"/>
          </w:tcPr>
          <w:p w14:paraId="5C5F6422" w14:textId="708EFCA5" w:rsidR="00403260" w:rsidRPr="004D2BE4" w:rsidRDefault="00403260" w:rsidP="008A3F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Organ/</w:t>
            </w:r>
            <w:r w:rsidR="00A91BEE"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odmiot zgłaszający uwagę</w:t>
            </w:r>
          </w:p>
        </w:tc>
        <w:tc>
          <w:tcPr>
            <w:tcW w:w="1685" w:type="dxa"/>
            <w:shd w:val="clear" w:color="auto" w:fill="B3E5A1" w:themeFill="accent6" w:themeFillTint="66"/>
          </w:tcPr>
          <w:p w14:paraId="52914956" w14:textId="77777777" w:rsidR="00403260" w:rsidRPr="004D2BE4" w:rsidRDefault="00403260" w:rsidP="008A3F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Jednostka redakcyjna</w:t>
            </w:r>
          </w:p>
        </w:tc>
        <w:tc>
          <w:tcPr>
            <w:tcW w:w="4200" w:type="dxa"/>
            <w:shd w:val="clear" w:color="auto" w:fill="B3E5A1" w:themeFill="accent6" w:themeFillTint="66"/>
          </w:tcPr>
          <w:p w14:paraId="2AB7520B" w14:textId="77777777" w:rsidR="00403260" w:rsidRPr="004D2BE4" w:rsidRDefault="00403260" w:rsidP="008A3F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Treść uwagi</w:t>
            </w:r>
          </w:p>
        </w:tc>
        <w:tc>
          <w:tcPr>
            <w:tcW w:w="4785" w:type="dxa"/>
            <w:shd w:val="clear" w:color="auto" w:fill="B3E5A1" w:themeFill="accent6" w:themeFillTint="66"/>
          </w:tcPr>
          <w:p w14:paraId="55D335C1" w14:textId="77777777" w:rsidR="00403260" w:rsidRPr="004D2BE4" w:rsidRDefault="00403260" w:rsidP="008A3F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Stanowisko resortu</w:t>
            </w:r>
          </w:p>
        </w:tc>
      </w:tr>
      <w:tr w:rsidR="00403260" w:rsidRPr="004D2BE4" w14:paraId="3180C34B" w14:textId="77777777" w:rsidTr="003B3E8A">
        <w:tc>
          <w:tcPr>
            <w:tcW w:w="562" w:type="dxa"/>
          </w:tcPr>
          <w:p w14:paraId="3951032A" w14:textId="67A95481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73F336B3" w14:textId="77777777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Krajowa Rada Komornicza </w:t>
            </w:r>
          </w:p>
        </w:tc>
        <w:tc>
          <w:tcPr>
            <w:tcW w:w="1685" w:type="dxa"/>
          </w:tcPr>
          <w:p w14:paraId="54866610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Załącznik nr 1 </w:t>
            </w:r>
          </w:p>
        </w:tc>
        <w:tc>
          <w:tcPr>
            <w:tcW w:w="4200" w:type="dxa"/>
          </w:tcPr>
          <w:p w14:paraId="43066986" w14:textId="4EE5089D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Samorząd komorniczy podniósł, że</w:t>
            </w:r>
            <w:r w:rsidR="00F9709C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przedmiotowe rozporządzenie wymaga pewnych uzupełnień, przede wszystkim w</w:t>
            </w:r>
            <w:r w:rsidR="00F9709C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zakresie opisu danych, które winny być zawarte na identyfikatorze w postaci karty plastikowej, bowiem projekt rozporządzenia nie precyzuje, jakie dane mają się znajdować na rewersie i awersie identyfikatora. Z uwagi na fakt, że Zespół do spraw opracowywania wzoru identyfikatora Komornika Sądowego działający przy Departamencie Spraw Obywatelskich Ministerstwa Spraw Wewnętrznych i Administracji zatwierdził wzór identyfikatora bez opisu z naniesionym indywidualnym oznaczeniem blankietu dokumentu, który został uznany jako jedna z</w:t>
            </w:r>
            <w:r w:rsidR="00F9709C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danych personalizacji, zachodzi potrzeba szczegółowego doprecyzowania tych danych w rozporządzeniu w sposób nie pozostawiający wątpliwości, jakie dane emitent powinien umieścić na blankiecie identyfikatora zarówno na rewersie jak i</w:t>
            </w:r>
            <w:r w:rsidR="00E1432A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awersie. Samorząd komorniczy proponuje zatem by w opisie wzoru identyfikatora 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zawartego na załączniku do projektu rozporządzenia zawarto poniższe dane:</w:t>
            </w:r>
          </w:p>
          <w:p w14:paraId="3F9D6307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I. AWERS 1. Napisy w kolorze czarnym naniesione techniką grawerowania laserowego: </w:t>
            </w:r>
          </w:p>
          <w:p w14:paraId="7F2CBED5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a) „pełniona funkcja” </w:t>
            </w:r>
          </w:p>
          <w:p w14:paraId="4A224E6D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b) „Nazwisko” </w:t>
            </w:r>
          </w:p>
          <w:p w14:paraId="01E10643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c) „Imię” </w:t>
            </w:r>
          </w:p>
          <w:p w14:paraId="69812C9D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d) „przy Sądzie Rejonowym w” </w:t>
            </w:r>
          </w:p>
          <w:p w14:paraId="676CD973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e) „Kancelaria Komornicza nr” </w:t>
            </w:r>
          </w:p>
          <w:p w14:paraId="65B31F33" w14:textId="77777777" w:rsidR="0061344A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f) „nr” </w:t>
            </w:r>
          </w:p>
          <w:p w14:paraId="70EBD7D3" w14:textId="23C0E7CE" w:rsidR="00720D88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2. Z lewej strony miejsce na fotografię naniesioną techniką grawerowania laserowego i wykonaną według standardów, które są określone w Rozporządzeniu Ministra Spraw Wewnętrznych i</w:t>
            </w:r>
            <w:r w:rsidR="00272BDD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Administracji z dnia 7 stycznia 2020 roku w</w:t>
            </w:r>
            <w:r w:rsidR="00F9709C" w:rsidRPr="004D2B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sprawie dowodu osobistego, zajmującą 70-80 % pola zdjęciowego; </w:t>
            </w:r>
          </w:p>
          <w:p w14:paraId="64235DD6" w14:textId="7945416C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II. REWERS 1. Napisy w kolorze czarnym naniesione techniką grawerowania laserowego: </w:t>
            </w:r>
          </w:p>
          <w:p w14:paraId="458115C1" w14:textId="77777777" w:rsidR="008A3F81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a) „Identyfikator”</w:t>
            </w:r>
            <w:r w:rsidR="00272BDD" w:rsidRPr="004D2B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80B213A" w14:textId="3BD3C032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b) „ pełniona funkcja”</w:t>
            </w:r>
            <w:r w:rsidR="00A91BEE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785" w:type="dxa"/>
          </w:tcPr>
          <w:p w14:paraId="0E06AF53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uwaga uwzględniona w całości. </w:t>
            </w:r>
          </w:p>
        </w:tc>
      </w:tr>
      <w:tr w:rsidR="00403260" w:rsidRPr="004D2BE4" w14:paraId="7265F1F6" w14:textId="77777777" w:rsidTr="003B3E8A">
        <w:tc>
          <w:tcPr>
            <w:tcW w:w="562" w:type="dxa"/>
          </w:tcPr>
          <w:p w14:paraId="33D0DA4E" w14:textId="5557B35D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6E53B5CE" w14:textId="77777777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Sąd Apelacyjny w Szczecnie </w:t>
            </w:r>
          </w:p>
        </w:tc>
        <w:tc>
          <w:tcPr>
            <w:tcW w:w="1685" w:type="dxa"/>
          </w:tcPr>
          <w:p w14:paraId="1C728704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70B25C92" w14:textId="77777777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05964F1E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3260" w:rsidRPr="004D2BE4" w14:paraId="1FE4374F" w14:textId="77777777" w:rsidTr="003B3E8A">
        <w:tc>
          <w:tcPr>
            <w:tcW w:w="562" w:type="dxa"/>
          </w:tcPr>
          <w:p w14:paraId="4C004FD2" w14:textId="3E1F801F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43030308" w14:textId="77777777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Sąd Apelacyjny we Wrocławiu </w:t>
            </w:r>
          </w:p>
        </w:tc>
        <w:tc>
          <w:tcPr>
            <w:tcW w:w="1685" w:type="dxa"/>
          </w:tcPr>
          <w:p w14:paraId="65981847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16E85BD9" w14:textId="77777777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6B185791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3260" w:rsidRPr="004D2BE4" w14:paraId="581F3F1B" w14:textId="77777777" w:rsidTr="003B3E8A">
        <w:tc>
          <w:tcPr>
            <w:tcW w:w="562" w:type="dxa"/>
          </w:tcPr>
          <w:p w14:paraId="112A9F41" w14:textId="11815A1F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2B2C3404" w14:textId="77777777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Sąd Apelacyjny w Warszawie </w:t>
            </w:r>
          </w:p>
        </w:tc>
        <w:tc>
          <w:tcPr>
            <w:tcW w:w="1685" w:type="dxa"/>
          </w:tcPr>
          <w:p w14:paraId="59D44828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3FE1040B" w14:textId="77777777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3664E7D9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3260" w:rsidRPr="004D2BE4" w14:paraId="3EB0E401" w14:textId="77777777" w:rsidTr="003B3E8A">
        <w:tc>
          <w:tcPr>
            <w:tcW w:w="562" w:type="dxa"/>
          </w:tcPr>
          <w:p w14:paraId="41C4CF64" w14:textId="492A08ED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36550E57" w14:textId="77777777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Sąd Apelacyjny w Krakowie </w:t>
            </w:r>
          </w:p>
        </w:tc>
        <w:tc>
          <w:tcPr>
            <w:tcW w:w="1685" w:type="dxa"/>
          </w:tcPr>
          <w:p w14:paraId="7813DF5E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2D6D0918" w14:textId="77777777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4B029F95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3260" w:rsidRPr="004D2BE4" w14:paraId="3C983B2E" w14:textId="77777777" w:rsidTr="003B3E8A">
        <w:tc>
          <w:tcPr>
            <w:tcW w:w="562" w:type="dxa"/>
          </w:tcPr>
          <w:p w14:paraId="32B635BF" w14:textId="5568209D" w:rsidR="0040326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13389E0E" w14:textId="782A9DC8" w:rsidR="00403260" w:rsidRPr="004D2BE4" w:rsidRDefault="0040326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>Sąd Apelacyjny w Katowicach</w:t>
            </w:r>
          </w:p>
        </w:tc>
        <w:tc>
          <w:tcPr>
            <w:tcW w:w="1685" w:type="dxa"/>
          </w:tcPr>
          <w:p w14:paraId="7E14455D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6AB60F85" w14:textId="3F279465" w:rsidR="00403260" w:rsidRPr="004D2BE4" w:rsidRDefault="0040326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657E6291" w14:textId="77777777" w:rsidR="00403260" w:rsidRPr="004D2BE4" w:rsidRDefault="0040326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4F00" w:rsidRPr="004D2BE4" w14:paraId="792AF60A" w14:textId="77777777" w:rsidTr="003B3E8A">
        <w:tc>
          <w:tcPr>
            <w:tcW w:w="562" w:type="dxa"/>
          </w:tcPr>
          <w:p w14:paraId="234E59C2" w14:textId="7C3FEAB3" w:rsidR="007E4F00" w:rsidRPr="004D2BE4" w:rsidRDefault="00045E24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D710C4" w:rsidRPr="004D2BE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98" w:type="dxa"/>
          </w:tcPr>
          <w:p w14:paraId="0FD61F74" w14:textId="35ED8E3E" w:rsidR="007E4F00" w:rsidRPr="004D2BE4" w:rsidRDefault="007E4F00" w:rsidP="00A14EB2">
            <w:pPr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kern w:val="0"/>
                <w:sz w:val="22"/>
                <w:szCs w:val="22"/>
              </w:rPr>
              <w:t>Porozumienie Zielonogórskie</w:t>
            </w:r>
          </w:p>
        </w:tc>
        <w:tc>
          <w:tcPr>
            <w:tcW w:w="1685" w:type="dxa"/>
          </w:tcPr>
          <w:p w14:paraId="24814C8E" w14:textId="77777777" w:rsidR="007E4F00" w:rsidRPr="004D2BE4" w:rsidRDefault="007E4F0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0" w:type="dxa"/>
          </w:tcPr>
          <w:p w14:paraId="0F62ABE5" w14:textId="6D08DE9E" w:rsidR="007E4F00" w:rsidRPr="004D2BE4" w:rsidRDefault="007E4F00" w:rsidP="00A14EB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E4">
              <w:rPr>
                <w:rFonts w:ascii="Times New Roman" w:hAnsi="Times New Roman" w:cs="Times New Roman"/>
                <w:sz w:val="22"/>
                <w:szCs w:val="22"/>
              </w:rPr>
              <w:t>Brak uwag.</w:t>
            </w:r>
          </w:p>
        </w:tc>
        <w:tc>
          <w:tcPr>
            <w:tcW w:w="4785" w:type="dxa"/>
          </w:tcPr>
          <w:p w14:paraId="57692E88" w14:textId="77777777" w:rsidR="007E4F00" w:rsidRPr="004D2BE4" w:rsidRDefault="007E4F00" w:rsidP="00A14EB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71A5387" w14:textId="77777777" w:rsidR="008C2FD8" w:rsidRPr="004D2BE4" w:rsidRDefault="008C2FD8">
      <w:pPr>
        <w:rPr>
          <w:rFonts w:ascii="Times New Roman" w:hAnsi="Times New Roman" w:cs="Times New Roman"/>
          <w:sz w:val="22"/>
          <w:szCs w:val="22"/>
        </w:rPr>
      </w:pPr>
    </w:p>
    <w:sectPr w:rsidR="008C2FD8" w:rsidRPr="004D2BE4" w:rsidSect="00040A7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DC7D7" w14:textId="77777777" w:rsidR="008369CB" w:rsidRDefault="008369CB" w:rsidP="00F9709C">
      <w:pPr>
        <w:spacing w:after="0" w:line="240" w:lineRule="auto"/>
      </w:pPr>
      <w:r>
        <w:separator/>
      </w:r>
    </w:p>
  </w:endnote>
  <w:endnote w:type="continuationSeparator" w:id="0">
    <w:p w14:paraId="0C74DB0D" w14:textId="77777777" w:rsidR="008369CB" w:rsidRDefault="008369CB" w:rsidP="00F9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2428A" w14:textId="77777777" w:rsidR="008369CB" w:rsidRDefault="008369CB" w:rsidP="00F9709C">
      <w:pPr>
        <w:spacing w:after="0" w:line="240" w:lineRule="auto"/>
      </w:pPr>
      <w:r>
        <w:separator/>
      </w:r>
    </w:p>
  </w:footnote>
  <w:footnote w:type="continuationSeparator" w:id="0">
    <w:p w14:paraId="5CE2C419" w14:textId="77777777" w:rsidR="008369CB" w:rsidRDefault="008369CB" w:rsidP="00F97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9A94" w14:textId="30D1E198" w:rsidR="00F9709C" w:rsidRPr="00F9709C" w:rsidRDefault="00F9709C" w:rsidP="00F9709C">
    <w:pPr>
      <w:pStyle w:val="Nagwek"/>
      <w:jc w:val="right"/>
      <w:rPr>
        <w:rFonts w:ascii="Times New Roman" w:eastAsia="Aptos" w:hAnsi="Times New Roman" w:cs="Times New Roman"/>
        <w:sz w:val="18"/>
        <w:szCs w:val="18"/>
      </w:rPr>
    </w:pPr>
    <w:r>
      <w:tab/>
    </w:r>
    <w:r w:rsidRPr="00F9709C">
      <w:rPr>
        <w:rFonts w:ascii="Times New Roman" w:eastAsia="Aptos" w:hAnsi="Times New Roman" w:cs="Times New Roman"/>
        <w:sz w:val="18"/>
        <w:szCs w:val="18"/>
      </w:rPr>
      <w:t xml:space="preserve">Załącznik </w:t>
    </w:r>
  </w:p>
  <w:p w14:paraId="3AFEEB12" w14:textId="77777777" w:rsidR="00F9709C" w:rsidRPr="00F9709C" w:rsidRDefault="00F9709C" w:rsidP="00F9709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Aptos" w:hAnsi="Times New Roman" w:cs="Times New Roman"/>
        <w:sz w:val="18"/>
        <w:szCs w:val="18"/>
      </w:rPr>
    </w:pPr>
    <w:r w:rsidRPr="00F9709C">
      <w:rPr>
        <w:rFonts w:ascii="Times New Roman" w:eastAsia="Aptos" w:hAnsi="Times New Roman" w:cs="Times New Roman"/>
        <w:sz w:val="18"/>
        <w:szCs w:val="18"/>
      </w:rPr>
      <w:t xml:space="preserve">do raportu z konsultacji </w:t>
    </w:r>
  </w:p>
  <w:p w14:paraId="1B39FDA3" w14:textId="77777777" w:rsidR="00F9709C" w:rsidRDefault="00F9709C" w:rsidP="00F9709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Aptos" w:hAnsi="Times New Roman" w:cs="Times New Roman"/>
        <w:sz w:val="18"/>
        <w:szCs w:val="18"/>
      </w:rPr>
    </w:pPr>
    <w:r w:rsidRPr="00F9709C">
      <w:rPr>
        <w:rFonts w:ascii="Times New Roman" w:eastAsia="Aptos" w:hAnsi="Times New Roman" w:cs="Times New Roman"/>
        <w:sz w:val="18"/>
        <w:szCs w:val="18"/>
      </w:rPr>
      <w:t xml:space="preserve">projektu </w:t>
    </w:r>
    <w:r>
      <w:rPr>
        <w:rFonts w:ascii="Times New Roman" w:eastAsia="Aptos" w:hAnsi="Times New Roman" w:cs="Times New Roman"/>
        <w:sz w:val="18"/>
        <w:szCs w:val="18"/>
      </w:rPr>
      <w:t>rozporządzenia Ministra Sprawiedliwości</w:t>
    </w:r>
  </w:p>
  <w:p w14:paraId="1696B7CA" w14:textId="2160D78D" w:rsidR="00F9709C" w:rsidRPr="00F9709C" w:rsidRDefault="00F9709C" w:rsidP="00F9709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Aptos" w:hAnsi="Times New Roman" w:cs="Times New Roman"/>
        <w:sz w:val="18"/>
        <w:szCs w:val="18"/>
      </w:rPr>
    </w:pPr>
    <w:r>
      <w:rPr>
        <w:rFonts w:ascii="Times New Roman" w:eastAsia="Aptos" w:hAnsi="Times New Roman" w:cs="Times New Roman"/>
        <w:sz w:val="18"/>
        <w:szCs w:val="18"/>
      </w:rPr>
      <w:t xml:space="preserve"> w sprawie określenia wzoru identyfikatora komornika sądowego (B866)</w:t>
    </w:r>
  </w:p>
  <w:p w14:paraId="64B9A850" w14:textId="6071CF4C" w:rsidR="00F9709C" w:rsidRDefault="00F9709C" w:rsidP="00F9709C">
    <w:pPr>
      <w:pStyle w:val="Nagwek"/>
      <w:tabs>
        <w:tab w:val="clear" w:pos="4536"/>
        <w:tab w:val="clear" w:pos="9072"/>
        <w:tab w:val="left" w:pos="11895"/>
        <w:tab w:val="right" w:pos="1400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7A"/>
    <w:rsid w:val="00040A7A"/>
    <w:rsid w:val="00045E24"/>
    <w:rsid w:val="000856CC"/>
    <w:rsid w:val="0010211C"/>
    <w:rsid w:val="00134B05"/>
    <w:rsid w:val="00154E7E"/>
    <w:rsid w:val="00272BDD"/>
    <w:rsid w:val="002D7038"/>
    <w:rsid w:val="003B3E8A"/>
    <w:rsid w:val="003D4909"/>
    <w:rsid w:val="00403260"/>
    <w:rsid w:val="004D2BE4"/>
    <w:rsid w:val="005125BB"/>
    <w:rsid w:val="00606843"/>
    <w:rsid w:val="0061344A"/>
    <w:rsid w:val="00660451"/>
    <w:rsid w:val="006958BD"/>
    <w:rsid w:val="006C00A4"/>
    <w:rsid w:val="007110A6"/>
    <w:rsid w:val="00720D88"/>
    <w:rsid w:val="007E3611"/>
    <w:rsid w:val="007E4F00"/>
    <w:rsid w:val="008369CB"/>
    <w:rsid w:val="008A3F81"/>
    <w:rsid w:val="008C2FD8"/>
    <w:rsid w:val="009F492C"/>
    <w:rsid w:val="00A16DD6"/>
    <w:rsid w:val="00A91BEE"/>
    <w:rsid w:val="00A9494E"/>
    <w:rsid w:val="00AD3BA7"/>
    <w:rsid w:val="00B56B6F"/>
    <w:rsid w:val="00BF3ED2"/>
    <w:rsid w:val="00C65086"/>
    <w:rsid w:val="00C66253"/>
    <w:rsid w:val="00C9780E"/>
    <w:rsid w:val="00D710C4"/>
    <w:rsid w:val="00D91BCC"/>
    <w:rsid w:val="00D9467D"/>
    <w:rsid w:val="00DE35BD"/>
    <w:rsid w:val="00E10EE2"/>
    <w:rsid w:val="00E1432A"/>
    <w:rsid w:val="00E43E63"/>
    <w:rsid w:val="00E63E9E"/>
    <w:rsid w:val="00E71477"/>
    <w:rsid w:val="00E719DA"/>
    <w:rsid w:val="00E728C1"/>
    <w:rsid w:val="00F06E9C"/>
    <w:rsid w:val="00F22D45"/>
    <w:rsid w:val="00F404C4"/>
    <w:rsid w:val="00F9709C"/>
    <w:rsid w:val="00FE5372"/>
    <w:rsid w:val="00FE53E6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A795F"/>
  <w15:chartTrackingRefBased/>
  <w15:docId w15:val="{3F7D0DAD-EA45-4C87-B6A1-2255BD5A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7A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0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0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0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0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0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0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0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0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0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0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0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0A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0A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0A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0A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0A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0A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0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0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0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0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0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0A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0A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0A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0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0A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0A7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40A7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91BEE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1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B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1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BE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0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9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0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Gąsiorek Michał (DL)</dc:creator>
  <cp:keywords/>
  <dc:description/>
  <cp:lastModifiedBy>Pałka Zbigniew  (DL)</cp:lastModifiedBy>
  <cp:revision>4</cp:revision>
  <dcterms:created xsi:type="dcterms:W3CDTF">2025-03-20T08:31:00Z</dcterms:created>
  <dcterms:modified xsi:type="dcterms:W3CDTF">2025-03-20T11:52:00Z</dcterms:modified>
</cp:coreProperties>
</file>